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CE6E" w14:textId="77777777" w:rsidR="000102FB" w:rsidRPr="000102FB" w:rsidRDefault="000102FB" w:rsidP="000102FB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102FB">
        <w:rPr>
          <w:rFonts w:ascii="Calibri" w:hAnsi="Calibri" w:cs="Calibri"/>
          <w:b/>
          <w:bCs/>
          <w:sz w:val="40"/>
          <w:szCs w:val="40"/>
        </w:rPr>
        <w:t>2025-2026 RCAAS – Intensive Outpatient Calendar</w:t>
      </w:r>
    </w:p>
    <w:p w14:paraId="4DC32554" w14:textId="2604AA20" w:rsidR="000102FB" w:rsidRDefault="000102FB" w:rsidP="000102FB">
      <w:pPr>
        <w:rPr>
          <w:rFonts w:ascii="Calibri" w:hAnsi="Calibri" w:cs="Calibri"/>
          <w:b/>
          <w:bCs/>
          <w:sz w:val="28"/>
          <w:szCs w:val="28"/>
        </w:rPr>
      </w:pPr>
      <w:r w:rsidRPr="000102FB">
        <w:rPr>
          <w:rFonts w:ascii="Calibri" w:hAnsi="Calibri" w:cs="Calibri"/>
          <w:b/>
          <w:bCs/>
          <w:sz w:val="28"/>
          <w:szCs w:val="28"/>
        </w:rPr>
        <w:t>Rutgers Holiday (IOC Closed)</w:t>
      </w:r>
    </w:p>
    <w:p w14:paraId="393DDE8F" w14:textId="185821CB" w:rsidR="000102FB" w:rsidRPr="000102FB" w:rsidRDefault="000102FB" w:rsidP="000102F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Sept. 1, 2025 - Labor Day</w:t>
      </w:r>
    </w:p>
    <w:p w14:paraId="76B0B51A" w14:textId="0AF02165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Nov. 27-28, 2025</w:t>
      </w:r>
      <w:r w:rsidRPr="000102FB"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Thanksgiving Break</w:t>
      </w:r>
    </w:p>
    <w:p w14:paraId="22641A14" w14:textId="2E143263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Dec. 24-Jan. 1, 2026</w:t>
      </w:r>
      <w:r w:rsidRPr="000102FB"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Winter Break</w:t>
      </w:r>
    </w:p>
    <w:p w14:paraId="1316130F" w14:textId="7AC69D0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Jan. 19, 2026</w:t>
      </w:r>
      <w:r w:rsidRPr="000102FB"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Martin L. King Jr. Day</w:t>
      </w:r>
    </w:p>
    <w:p w14:paraId="1EBD9590" w14:textId="15B8009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May 25, 2026</w:t>
      </w:r>
      <w:r w:rsidRPr="000102FB">
        <w:rPr>
          <w:rFonts w:ascii="Calibri" w:hAnsi="Calibri" w:cs="Calibri"/>
        </w:rPr>
        <w:t xml:space="preserve"> -</w:t>
      </w:r>
      <w:r w:rsidRPr="000102FB">
        <w:rPr>
          <w:rFonts w:ascii="Calibri" w:hAnsi="Calibri" w:cs="Calibri"/>
        </w:rPr>
        <w:t xml:space="preserve"> Memorial Day</w:t>
      </w:r>
    </w:p>
    <w:p w14:paraId="5426067B" w14:textId="7C6D80B9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Jun. 19, 2026</w:t>
      </w:r>
      <w:r w:rsidRPr="000102FB"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Juneteenth</w:t>
      </w:r>
    </w:p>
    <w:p w14:paraId="3BC99E12" w14:textId="2A2CFA55" w:rsid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July 3, 2026</w:t>
      </w:r>
      <w:r w:rsidRPr="000102FB"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Independence Day</w:t>
      </w:r>
    </w:p>
    <w:p w14:paraId="0B891DFB" w14:textId="77777777" w:rsidR="000102FB" w:rsidRPr="000102FB" w:rsidRDefault="000102FB" w:rsidP="000102FB">
      <w:pPr>
        <w:rPr>
          <w:rFonts w:ascii="Calibri" w:hAnsi="Calibri" w:cs="Calibri"/>
          <w:sz w:val="28"/>
          <w:szCs w:val="28"/>
        </w:rPr>
      </w:pPr>
      <w:r w:rsidRPr="000102FB">
        <w:rPr>
          <w:rFonts w:ascii="Calibri" w:hAnsi="Calibri" w:cs="Calibri"/>
          <w:b/>
          <w:bCs/>
          <w:sz w:val="28"/>
          <w:szCs w:val="28"/>
        </w:rPr>
        <w:t>IOC Closed (Patients and Staff)</w:t>
      </w:r>
    </w:p>
    <w:p w14:paraId="264FCF3F" w14:textId="3665979D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July 3</w:t>
      </w:r>
      <w:r w:rsidRPr="000102FB">
        <w:rPr>
          <w:rFonts w:ascii="Calibri" w:hAnsi="Calibri" w:cs="Calibri"/>
          <w:vertAlign w:val="superscript"/>
        </w:rPr>
        <w:t>rd</w:t>
      </w:r>
      <w:r w:rsidRPr="000102FB">
        <w:rPr>
          <w:rFonts w:ascii="Calibri" w:hAnsi="Calibri" w:cs="Calibri"/>
        </w:rPr>
        <w:t>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Independence Day (Observed)</w:t>
      </w:r>
    </w:p>
    <w:p w14:paraId="7FA3F7B6" w14:textId="5683B2C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Nov 26, 2025</w:t>
      </w:r>
      <w:r>
        <w:rPr>
          <w:rFonts w:ascii="Calibri" w:hAnsi="Calibri" w:cs="Calibri"/>
        </w:rPr>
        <w:t xml:space="preserve"> – Thanksgiving Break</w:t>
      </w:r>
    </w:p>
    <w:p w14:paraId="03783E78" w14:textId="3FA62DCC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Dec 24,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Winter Break</w:t>
      </w:r>
    </w:p>
    <w:p w14:paraId="46A54AF5" w14:textId="436C1C8A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Mar 16-20,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Spring Break</w:t>
      </w:r>
    </w:p>
    <w:p w14:paraId="0E02EE1E" w14:textId="38C4463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May 22,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Conference</w:t>
      </w:r>
    </w:p>
    <w:p w14:paraId="39C65CAD" w14:textId="34277971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May 22,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Conference</w:t>
      </w:r>
    </w:p>
    <w:p w14:paraId="09DE365D" w14:textId="1C8B7EF0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Jun 15-18,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Summer Break</w:t>
      </w:r>
    </w:p>
    <w:p w14:paraId="2CD83546" w14:textId="1CB7DC97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June 25,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Conference</w:t>
      </w:r>
    </w:p>
    <w:p w14:paraId="2C7FD03B" w14:textId="512812A1" w:rsid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July 3,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Independence Day (observed)</w:t>
      </w:r>
    </w:p>
    <w:p w14:paraId="5B2FE238" w14:textId="77777777" w:rsidR="000102FB" w:rsidRPr="000102FB" w:rsidRDefault="000102FB" w:rsidP="000102FB">
      <w:pPr>
        <w:rPr>
          <w:rFonts w:ascii="Calibri" w:hAnsi="Calibri" w:cs="Calibri"/>
        </w:rPr>
      </w:pPr>
      <w:r w:rsidRPr="000102FB">
        <w:rPr>
          <w:rFonts w:ascii="Calibri" w:hAnsi="Calibri" w:cs="Calibri"/>
          <w:b/>
          <w:bCs/>
        </w:rPr>
        <w:t>IOC Closed (Patients Only) Staff Report</w:t>
      </w:r>
    </w:p>
    <w:p w14:paraId="2A3B0BB2" w14:textId="2960CF94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 xml:space="preserve">Aug. 25-27, 2025 </w:t>
      </w:r>
      <w:r>
        <w:rPr>
          <w:rFonts w:ascii="Calibri" w:hAnsi="Calibri" w:cs="Calibri"/>
        </w:rPr>
        <w:t xml:space="preserve">- </w:t>
      </w:r>
      <w:r w:rsidRPr="000102FB">
        <w:rPr>
          <w:rFonts w:ascii="Calibri" w:hAnsi="Calibri" w:cs="Calibri"/>
        </w:rPr>
        <w:t>Staff Training</w:t>
      </w:r>
    </w:p>
    <w:p w14:paraId="47CC9AB6" w14:textId="3451340D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Nov. 24-25,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Staff Training</w:t>
      </w:r>
    </w:p>
    <w:p w14:paraId="41E667F8" w14:textId="77C12A25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Aug. 24-26,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Staff Training</w:t>
      </w:r>
    </w:p>
    <w:p w14:paraId="3338BB99" w14:textId="77777777" w:rsidR="000102FB" w:rsidRPr="000102FB" w:rsidRDefault="000102FB" w:rsidP="000102FB">
      <w:pPr>
        <w:rPr>
          <w:rFonts w:ascii="Calibri" w:hAnsi="Calibri" w:cs="Calibri"/>
        </w:rPr>
      </w:pPr>
    </w:p>
    <w:p w14:paraId="55D3C63A" w14:textId="77777777" w:rsidR="00DC2504" w:rsidRDefault="00DC2504"/>
    <w:sectPr w:rsidR="00DC2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A09"/>
    <w:multiLevelType w:val="hybridMultilevel"/>
    <w:tmpl w:val="26D2CE98"/>
    <w:lvl w:ilvl="0" w:tplc="27AEB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44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4B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A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ED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E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A6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05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6633B8"/>
    <w:multiLevelType w:val="hybridMultilevel"/>
    <w:tmpl w:val="ACA2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0E1D"/>
    <w:multiLevelType w:val="hybridMultilevel"/>
    <w:tmpl w:val="600E4FD4"/>
    <w:lvl w:ilvl="0" w:tplc="D3368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D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44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4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2A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4D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AC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EA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88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857ADF"/>
    <w:multiLevelType w:val="hybridMultilevel"/>
    <w:tmpl w:val="467697E8"/>
    <w:lvl w:ilvl="0" w:tplc="34167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90C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E2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9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44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69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0C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8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A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869898">
    <w:abstractNumId w:val="3"/>
  </w:num>
  <w:num w:numId="2" w16cid:durableId="1779642508">
    <w:abstractNumId w:val="1"/>
  </w:num>
  <w:num w:numId="3" w16cid:durableId="1451239468">
    <w:abstractNumId w:val="2"/>
  </w:num>
  <w:num w:numId="4" w16cid:durableId="16810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FB"/>
    <w:rsid w:val="000102FB"/>
    <w:rsid w:val="00073F79"/>
    <w:rsid w:val="000F5B34"/>
    <w:rsid w:val="002F113A"/>
    <w:rsid w:val="00D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100"/>
  <w15:chartTrackingRefBased/>
  <w15:docId w15:val="{474BD198-15C1-481B-B096-24CA5592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Tattegrain</dc:creator>
  <cp:keywords/>
  <dc:description/>
  <cp:lastModifiedBy>Olivier Tattegrain</cp:lastModifiedBy>
  <cp:revision>2</cp:revision>
  <dcterms:created xsi:type="dcterms:W3CDTF">2026-03-02T15:41:00Z</dcterms:created>
  <dcterms:modified xsi:type="dcterms:W3CDTF">2026-03-02T15:41:00Z</dcterms:modified>
</cp:coreProperties>
</file>